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05E" w:rsidRPr="007E0E99" w:rsidRDefault="007E0E99" w:rsidP="007E0E99">
      <w:pPr>
        <w:spacing w:after="192"/>
        <w:ind w:firstLine="426"/>
        <w:jc w:val="center"/>
        <w:rPr>
          <w:rFonts w:ascii="Times New Roman" w:eastAsia="Times New Roman" w:hAnsi="Times New Roman" w:cs="Times New Roman"/>
          <w:b/>
          <w:color w:val="333333"/>
          <w:sz w:val="28"/>
          <w:szCs w:val="28"/>
          <w:lang w:eastAsia="ru-RU"/>
        </w:rPr>
      </w:pPr>
      <w:r>
        <w:rPr>
          <w:rFonts w:ascii="Times New Roman" w:eastAsia="Times New Roman" w:hAnsi="Times New Roman" w:cs="Times New Roman"/>
          <w:b/>
          <w:color w:val="333333"/>
          <w:sz w:val="28"/>
          <w:szCs w:val="28"/>
          <w:lang w:eastAsia="ru-RU"/>
        </w:rPr>
        <w:t>Консультация для родителей: «</w:t>
      </w:r>
      <w:r w:rsidR="0012405E" w:rsidRPr="007E0E99">
        <w:rPr>
          <w:rFonts w:ascii="Times New Roman" w:eastAsia="Times New Roman" w:hAnsi="Times New Roman" w:cs="Times New Roman"/>
          <w:b/>
          <w:color w:val="333333"/>
          <w:sz w:val="28"/>
          <w:szCs w:val="28"/>
          <w:lang w:eastAsia="ru-RU"/>
        </w:rPr>
        <w:t>Как научить трехлетнего ребенка держать  каранд</w:t>
      </w:r>
      <w:r>
        <w:rPr>
          <w:rFonts w:ascii="Times New Roman" w:eastAsia="Times New Roman" w:hAnsi="Times New Roman" w:cs="Times New Roman"/>
          <w:b/>
          <w:color w:val="333333"/>
          <w:sz w:val="28"/>
          <w:szCs w:val="28"/>
          <w:lang w:eastAsia="ru-RU"/>
        </w:rPr>
        <w:t>аш правильно:  базовые принципы»</w:t>
      </w:r>
    </w:p>
    <w:p w:rsidR="007E0E99" w:rsidRDefault="007E0E99" w:rsidP="007E0E99">
      <w:pPr>
        <w:spacing w:after="192"/>
        <w:ind w:firstLine="426"/>
        <w:rPr>
          <w:rFonts w:ascii="Times New Roman" w:eastAsia="Times New Roman" w:hAnsi="Times New Roman" w:cs="Times New Roman"/>
          <w:color w:val="333333"/>
          <w:sz w:val="28"/>
          <w:szCs w:val="28"/>
          <w:lang w:eastAsia="ru-RU"/>
        </w:rPr>
      </w:pP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Учиться правильно пользоваться, а именно, р</w:t>
      </w:r>
      <w:r w:rsidR="007E0E99">
        <w:rPr>
          <w:rFonts w:ascii="Times New Roman" w:eastAsia="Times New Roman" w:hAnsi="Times New Roman" w:cs="Times New Roman"/>
          <w:color w:val="333333"/>
          <w:sz w:val="28"/>
          <w:szCs w:val="28"/>
          <w:lang w:eastAsia="ru-RU"/>
        </w:rPr>
        <w:t>исовать, писать  карандашом</w:t>
      </w:r>
      <w:r w:rsidRPr="007E0E99">
        <w:rPr>
          <w:rFonts w:ascii="Times New Roman" w:eastAsia="Times New Roman" w:hAnsi="Times New Roman" w:cs="Times New Roman"/>
          <w:color w:val="333333"/>
          <w:sz w:val="28"/>
          <w:szCs w:val="28"/>
          <w:lang w:eastAsia="ru-RU"/>
        </w:rPr>
        <w:t xml:space="preserve"> </w:t>
      </w:r>
      <w:proofErr w:type="gramStart"/>
      <w:r w:rsidRPr="007E0E99">
        <w:rPr>
          <w:rFonts w:ascii="Times New Roman" w:eastAsia="Times New Roman" w:hAnsi="Times New Roman" w:cs="Times New Roman"/>
          <w:color w:val="333333"/>
          <w:sz w:val="28"/>
          <w:szCs w:val="28"/>
          <w:lang w:eastAsia="ru-RU"/>
        </w:rPr>
        <w:t xml:space="preserve">( </w:t>
      </w:r>
      <w:proofErr w:type="gramEnd"/>
      <w:r w:rsidRPr="007E0E99">
        <w:rPr>
          <w:rFonts w:ascii="Times New Roman" w:eastAsia="Times New Roman" w:hAnsi="Times New Roman" w:cs="Times New Roman"/>
          <w:color w:val="333333"/>
          <w:sz w:val="28"/>
          <w:szCs w:val="28"/>
          <w:lang w:eastAsia="ru-RU"/>
        </w:rPr>
        <w:t>далее ручкой) рекомендуется задолго до школы. Оптимальный возраст – 3-4 года. Это позволит избежать проблем с учебой в будущем и необходимости переучивать дошкольника.</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 </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Важно с первых дней помочь ребенку держать карандаш в правильном положении. Если предложить трехлетнему малышу нарисовать что-либо, он, скорее всего, схватит его всей ладонью. Запомнив неправильную позицию пальцев на карандаше и ручке, переучиться даже в первом классе ему будет сложно.</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Письмо и рисование – два смежных навыка, поэтому обучаться им рекомендуется параллельно. Буквы будут получаться аккуратнее, а рука – меньше уставать. Способов, как научить ребенка держать карандаш правильно, масса: можно использовать все подходы, один за другим, либо остановиться на одном, если он сразу даст результат.        </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Чтобы помочь дошкольнику правильно держать карандаши и ручки, необходимо показать ему их правильное положение – под углом. Верхний край предмета должен указывать на плечо. Покажите ребенку, какими пальцами он удерживается, назовите их.</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 xml:space="preserve">Сначала карандаш ставят на средний палец, слегка придерживая их </w:t>
      </w:r>
      <w:proofErr w:type="gramStart"/>
      <w:r w:rsidRPr="007E0E99">
        <w:rPr>
          <w:rFonts w:ascii="Times New Roman" w:eastAsia="Times New Roman" w:hAnsi="Times New Roman" w:cs="Times New Roman"/>
          <w:color w:val="333333"/>
          <w:sz w:val="28"/>
          <w:szCs w:val="28"/>
          <w:lang w:eastAsia="ru-RU"/>
        </w:rPr>
        <w:t>указательным</w:t>
      </w:r>
      <w:proofErr w:type="gramEnd"/>
      <w:r w:rsidRPr="007E0E99">
        <w:rPr>
          <w:rFonts w:ascii="Times New Roman" w:eastAsia="Times New Roman" w:hAnsi="Times New Roman" w:cs="Times New Roman"/>
          <w:color w:val="333333"/>
          <w:sz w:val="28"/>
          <w:szCs w:val="28"/>
          <w:lang w:eastAsia="ru-RU"/>
        </w:rPr>
        <w:t xml:space="preserve"> и большим. Остальные 2 пальчика (безымянный и мизинчик) не участвуют, а сгибаются к ладони. Руку твердо ставят на стол. Она не должна висеть или ерзать. Следите, чтобы ребёнок не напрягал кисти, рисуя карандашом. Они должны оставаться в расслабленном состоянии.</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i/>
          <w:iCs/>
          <w:color w:val="333333"/>
          <w:sz w:val="28"/>
          <w:szCs w:val="28"/>
          <w:lang w:eastAsia="ru-RU"/>
        </w:rPr>
        <w:t> Как научить ребенка правильно держать карандаш? </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Метод “пинцета”</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Карандаш нужно держать свободной рукой перпендикулярно поверхности стола, а пальчиками пишущей руки захватить карандаш сверху, словно пинцетом. Все три пальчика должны проскользить вниз по карандашу до такого положения, в котором будет удобно им пользоваться. Рука наклоняется, пальчики остаются в том же положении.</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С помощью салфетки</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 xml:space="preserve">Простую бумажную салфетку нужно сложить в несколько слоев и попросить ребенка прижать ее безымянным пальцем и мизинцем к ладони. Три “рабочих” пальчика осуществляют правильный захват, а два “свободных” вынуждены держать </w:t>
      </w:r>
      <w:proofErr w:type="gramStart"/>
      <w:r w:rsidRPr="007E0E99">
        <w:rPr>
          <w:rFonts w:ascii="Times New Roman" w:eastAsia="Times New Roman" w:hAnsi="Times New Roman" w:cs="Times New Roman"/>
          <w:color w:val="333333"/>
          <w:sz w:val="28"/>
          <w:szCs w:val="28"/>
          <w:lang w:eastAsia="ru-RU"/>
        </w:rPr>
        <w:t>салфетку</w:t>
      </w:r>
      <w:proofErr w:type="gramEnd"/>
      <w:r w:rsidRPr="007E0E99">
        <w:rPr>
          <w:rFonts w:ascii="Times New Roman" w:eastAsia="Times New Roman" w:hAnsi="Times New Roman" w:cs="Times New Roman"/>
          <w:color w:val="333333"/>
          <w:sz w:val="28"/>
          <w:szCs w:val="28"/>
          <w:lang w:eastAsia="ru-RU"/>
        </w:rPr>
        <w:t xml:space="preserve"> и не могут случайно помешать.</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lastRenderedPageBreak/>
        <w:t>С помощью мелков</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Если мелок разрезать на кусочки длиной около 3 см, ребенок сможет взять такой кусочек только тремя “рабочими” пальчиками. Когда дошкольник привыкнет к правильному захвату, можно переходить на обычные карандаши или ручки.</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С помощью специальных насадок</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Такие насадки можно найти в любом канцелярском отделе. Они имеют выемки и углубления в нужных местах, благодаря чему пальчики ложатся правильно. Кроме того, эти приспособления очень мило выглядят — деткам будет очень интересно “поиграть” с ними.</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                  </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С помощью специального тренажера</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В тех же канцелярских отделах можно найти специальные ручки-тренажеры для формирования правильного захвата. Они имеют треугольную форму и выемки для пальчиков, что позволяет им держать ручку нужным образом. </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          </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i/>
          <w:iCs/>
          <w:color w:val="333333"/>
          <w:sz w:val="28"/>
          <w:szCs w:val="28"/>
          <w:lang w:eastAsia="ru-RU"/>
        </w:rPr>
        <w:t>Моторика рук – важная часть обучения письму.</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Если ребенку не удается научиться работать с карандашом ( далее ручкой)</w:t>
      </w:r>
      <w:proofErr w:type="gramStart"/>
      <w:r w:rsidRPr="007E0E99">
        <w:rPr>
          <w:rFonts w:ascii="Times New Roman" w:eastAsia="Times New Roman" w:hAnsi="Times New Roman" w:cs="Times New Roman"/>
          <w:color w:val="333333"/>
          <w:sz w:val="28"/>
          <w:szCs w:val="28"/>
          <w:lang w:eastAsia="ru-RU"/>
        </w:rPr>
        <w:t xml:space="preserve"> ,</w:t>
      </w:r>
      <w:proofErr w:type="gramEnd"/>
      <w:r w:rsidRPr="007E0E99">
        <w:rPr>
          <w:rFonts w:ascii="Times New Roman" w:eastAsia="Times New Roman" w:hAnsi="Times New Roman" w:cs="Times New Roman"/>
          <w:color w:val="333333"/>
          <w:sz w:val="28"/>
          <w:szCs w:val="28"/>
          <w:lang w:eastAsia="ru-RU"/>
        </w:rPr>
        <w:t xml:space="preserve"> возьмите на вооружение упражнения для моторики. Они также поспособствуют выработке красивого почерка.</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           </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Известно несколько доступных способов натренировать моторику рук в домашних условиях, используя подручные предметы:</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Рассыпьте бусы в миске и попросите малыша собрать их обратно, нанизывая на нитку.</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Вырезайте с малышом всевозможные фигурки.</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Предложите ребенку развязать узелки, сделанные вами заранее.</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Попросите маленького помощника пришить пуговицу к одежде или просто к лоскутку ткани.</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Лепите из теста вместе, и вы получите двойной эффект: помощника на кухне и ребенка, умеющего работать с ручкой или карандашом.</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Можно приобрести специальные турники для пальцев или обратиться к физиотерапевту (он подскажет комплекс упражнений).</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Инсценируйте с малышом сказку. Пусть его пальчики станут воображаемыми персонажами игры.</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lastRenderedPageBreak/>
        <w:t> </w:t>
      </w:r>
      <w:r w:rsidRPr="007E0E99">
        <w:rPr>
          <w:rFonts w:ascii="Times New Roman" w:eastAsia="Times New Roman" w:hAnsi="Times New Roman" w:cs="Times New Roman"/>
          <w:i/>
          <w:iCs/>
          <w:color w:val="333333"/>
          <w:sz w:val="28"/>
          <w:szCs w:val="28"/>
          <w:lang w:eastAsia="ru-RU"/>
        </w:rPr>
        <w:t>Правильная осанка – залог красивого почерка.</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Перед тем, как научить ребенка держать карандаш (ручку) правильно, уделите внимание выработке правильного положения за столом. Чтобы освоение письменных навыков принесло только пользу, необходимо научить малыша грамотной посадке. Он должен освоить такие правила: </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1.    Спину следует держать ровно.</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 xml:space="preserve">2.    Стопы должны быть поставлены на ровную поверхность (пол / </w:t>
      </w:r>
      <w:proofErr w:type="gramStart"/>
      <w:r w:rsidRPr="007E0E99">
        <w:rPr>
          <w:rFonts w:ascii="Times New Roman" w:eastAsia="Times New Roman" w:hAnsi="Times New Roman" w:cs="Times New Roman"/>
          <w:color w:val="333333"/>
          <w:sz w:val="28"/>
          <w:szCs w:val="28"/>
          <w:lang w:eastAsia="ru-RU"/>
        </w:rPr>
        <w:t>спец</w:t>
      </w:r>
      <w:proofErr w:type="gramEnd"/>
      <w:r w:rsidRPr="007E0E99">
        <w:rPr>
          <w:rFonts w:ascii="Times New Roman" w:eastAsia="Times New Roman" w:hAnsi="Times New Roman" w:cs="Times New Roman"/>
          <w:color w:val="333333"/>
          <w:sz w:val="28"/>
          <w:szCs w:val="28"/>
          <w:lang w:eastAsia="ru-RU"/>
        </w:rPr>
        <w:t>. подставку для ног).</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3.    Локти не должны свисать, а твердо лежать на краях стола.</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4.    Между столом и ребенком должно оставаться 2 сантиметра зазора.</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b/>
          <w:bCs/>
          <w:color w:val="333333"/>
          <w:sz w:val="28"/>
          <w:szCs w:val="28"/>
          <w:lang w:eastAsia="ru-RU"/>
        </w:rPr>
        <w:t>Итак,  важные советы:</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Все вышесказанное подходит и для деток-левшей. Однако, выбирая специальные накладки и тренажеры для захвата, необходимо учитывать эту особенность и использовать приспособления, подходящие именно для леворуких детей.</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При обучении ребенка правильному захвату особое внимание необходимо уделять его позе, осанке. Также важно правильно организовать рабочее пространство ребенка, чтобы его письменный стол и стул были эргономичны и подходили по возрасту.</w:t>
      </w:r>
    </w:p>
    <w:p w:rsidR="0012405E" w:rsidRPr="007E0E99" w:rsidRDefault="0012405E" w:rsidP="007E0E99">
      <w:pPr>
        <w:spacing w:after="192"/>
        <w:ind w:firstLine="426"/>
        <w:rPr>
          <w:rFonts w:ascii="Times New Roman" w:eastAsia="Times New Roman" w:hAnsi="Times New Roman" w:cs="Times New Roman"/>
          <w:color w:val="333333"/>
          <w:sz w:val="28"/>
          <w:szCs w:val="28"/>
          <w:lang w:eastAsia="ru-RU"/>
        </w:rPr>
      </w:pPr>
      <w:r w:rsidRPr="007E0E99">
        <w:rPr>
          <w:rFonts w:ascii="Times New Roman" w:eastAsia="Times New Roman" w:hAnsi="Times New Roman" w:cs="Times New Roman"/>
          <w:color w:val="333333"/>
          <w:sz w:val="28"/>
          <w:szCs w:val="28"/>
          <w:lang w:eastAsia="ru-RU"/>
        </w:rPr>
        <w:t>Взяв на вооружение одну из техник работы с карандашом, а также общие рекомендации касательно положения ребёнка за столом, каждый родитель сможет без труда научить свое чадо рисовать и писать в возрасте 3-4 лет.</w:t>
      </w:r>
    </w:p>
    <w:p w:rsidR="00093C6B" w:rsidRPr="007E0E99" w:rsidRDefault="00093C6B" w:rsidP="007E0E99">
      <w:pPr>
        <w:ind w:firstLine="426"/>
        <w:rPr>
          <w:rFonts w:ascii="Times New Roman" w:hAnsi="Times New Roman" w:cs="Times New Roman"/>
          <w:sz w:val="28"/>
          <w:szCs w:val="28"/>
        </w:rPr>
      </w:pPr>
    </w:p>
    <w:sectPr w:rsidR="00093C6B" w:rsidRPr="007E0E99" w:rsidSect="007E0E99">
      <w:pgSz w:w="11906" w:h="16838"/>
      <w:pgMar w:top="1134" w:right="566"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405E"/>
    <w:rsid w:val="00093C6B"/>
    <w:rsid w:val="0012405E"/>
    <w:rsid w:val="001B6190"/>
    <w:rsid w:val="00273EA0"/>
    <w:rsid w:val="007E0E99"/>
    <w:rsid w:val="00E70C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C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12405E"/>
    <w:rPr>
      <w:i/>
      <w:iCs/>
    </w:rPr>
  </w:style>
  <w:style w:type="paragraph" w:styleId="a4">
    <w:name w:val="Normal (Web)"/>
    <w:basedOn w:val="a"/>
    <w:uiPriority w:val="99"/>
    <w:semiHidden/>
    <w:unhideWhenUsed/>
    <w:rsid w:val="0012405E"/>
    <w:pPr>
      <w:spacing w:before="100" w:beforeAutospacing="1" w:after="100" w:afterAutospacing="1"/>
    </w:pPr>
    <w:rPr>
      <w:rFonts w:ascii="Times New Roman" w:eastAsia="Times New Roman" w:hAnsi="Times New Roman" w:cs="Times New Roman"/>
      <w:sz w:val="24"/>
      <w:szCs w:val="24"/>
      <w:lang w:eastAsia="ru-RU"/>
    </w:rPr>
  </w:style>
  <w:style w:type="character" w:styleId="a5">
    <w:name w:val="Strong"/>
    <w:basedOn w:val="a0"/>
    <w:uiPriority w:val="22"/>
    <w:qFormat/>
    <w:rsid w:val="0012405E"/>
    <w:rPr>
      <w:b/>
      <w:bCs/>
    </w:rPr>
  </w:style>
</w:styles>
</file>

<file path=word/webSettings.xml><?xml version="1.0" encoding="utf-8"?>
<w:webSettings xmlns:r="http://schemas.openxmlformats.org/officeDocument/2006/relationships" xmlns:w="http://schemas.openxmlformats.org/wordprocessingml/2006/main">
  <w:divs>
    <w:div w:id="97002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775</Words>
  <Characters>4418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1</cp:revision>
  <dcterms:created xsi:type="dcterms:W3CDTF">2025-09-23T08:14:00Z</dcterms:created>
  <dcterms:modified xsi:type="dcterms:W3CDTF">2025-09-23T08:17:00Z</dcterms:modified>
</cp:coreProperties>
</file>